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73B" w14:textId="4A89B7DA" w:rsidR="00D15DCE" w:rsidRPr="00934182" w:rsidRDefault="00D15DCE" w:rsidP="00D15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Samarbeidsutvalget</w:t>
      </w:r>
      <w:r w:rsidR="00B10892">
        <w:rPr>
          <w:b/>
          <w:sz w:val="32"/>
          <w:szCs w:val="32"/>
        </w:rPr>
        <w:t xml:space="preserve"> Nygård skole</w:t>
      </w:r>
    </w:p>
    <w:p w14:paraId="403002E8" w14:textId="2C8EB06C" w:rsidR="00D15DCE" w:rsidRPr="00934182" w:rsidRDefault="005E32F9" w:rsidP="00D15DCE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</w:p>
    <w:p w14:paraId="0CEC5B45" w14:textId="77777777" w:rsidR="00D15DCE" w:rsidRPr="00934182" w:rsidRDefault="00D15DCE" w:rsidP="00D15DC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17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7938"/>
      </w:tblGrid>
      <w:tr w:rsidR="00D15DCE" w:rsidRPr="00934182" w14:paraId="6144F12C" w14:textId="77777777" w:rsidTr="00C24CF3">
        <w:tc>
          <w:tcPr>
            <w:tcW w:w="1276" w:type="dxa"/>
          </w:tcPr>
          <w:p w14:paraId="62762980" w14:textId="37F4B19E" w:rsidR="00D15DCE" w:rsidRPr="00934182" w:rsidRDefault="00D15DCE" w:rsidP="00E94C1E">
            <w:pPr>
              <w:spacing w:before="20"/>
              <w:rPr>
                <w:b/>
              </w:rPr>
            </w:pPr>
            <w:bookmarkStart w:id="0" w:name="Mottaker" w:colFirst="1" w:colLast="1"/>
            <w:r w:rsidRPr="00934182">
              <w:rPr>
                <w:b/>
              </w:rPr>
              <w:t>Til</w:t>
            </w:r>
            <w:r w:rsidR="005E32F9">
              <w:rPr>
                <w:b/>
              </w:rPr>
              <w:t>stede</w:t>
            </w:r>
            <w:r w:rsidRPr="00934182">
              <w:rPr>
                <w:b/>
              </w:rPr>
              <w:t>:</w:t>
            </w:r>
          </w:p>
        </w:tc>
        <w:tc>
          <w:tcPr>
            <w:tcW w:w="8222" w:type="dxa"/>
          </w:tcPr>
          <w:p w14:paraId="240359C3" w14:textId="15DCF1AC" w:rsidR="00D15DCE" w:rsidRPr="00556DAA" w:rsidRDefault="00806FFF" w:rsidP="005E32F9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Representanter fra FAU</w:t>
            </w:r>
            <w:r w:rsidR="005E32F9">
              <w:rPr>
                <w:sz w:val="22"/>
                <w:szCs w:val="22"/>
              </w:rPr>
              <w:t>: Ronny Myrene og Erik Sæther</w:t>
            </w:r>
          </w:p>
          <w:p w14:paraId="01C40E73" w14:textId="7CE536EA" w:rsidR="00806FFF" w:rsidRDefault="00806FFF" w:rsidP="00E94C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Representanter fra personal</w:t>
            </w:r>
            <w:r w:rsidR="005E32F9">
              <w:rPr>
                <w:rFonts w:cs="Arial"/>
                <w:sz w:val="22"/>
                <w:szCs w:val="22"/>
              </w:rPr>
              <w:t xml:space="preserve">: Line Nodenes Homme (øvrig personal), Linn Synnøve </w:t>
            </w:r>
            <w:proofErr w:type="spellStart"/>
            <w:r w:rsidR="005E32F9">
              <w:rPr>
                <w:rFonts w:cs="Arial"/>
                <w:sz w:val="22"/>
                <w:szCs w:val="22"/>
              </w:rPr>
              <w:t>Cederstrøm</w:t>
            </w:r>
            <w:proofErr w:type="spellEnd"/>
            <w:r w:rsidR="005E32F9">
              <w:rPr>
                <w:rFonts w:cs="Arial"/>
                <w:sz w:val="22"/>
                <w:szCs w:val="22"/>
              </w:rPr>
              <w:t xml:space="preserve"> (pedagogisk personal) og Synne </w:t>
            </w:r>
            <w:proofErr w:type="spellStart"/>
            <w:r w:rsidR="005E32F9">
              <w:rPr>
                <w:rFonts w:cs="Arial"/>
                <w:sz w:val="22"/>
                <w:szCs w:val="22"/>
              </w:rPr>
              <w:t>Cleo</w:t>
            </w:r>
            <w:proofErr w:type="spellEnd"/>
            <w:r w:rsidR="005E32F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E32F9">
              <w:rPr>
                <w:rFonts w:cs="Arial"/>
                <w:sz w:val="22"/>
                <w:szCs w:val="22"/>
              </w:rPr>
              <w:t>Haakonsdatter</w:t>
            </w:r>
            <w:proofErr w:type="spellEnd"/>
            <w:r w:rsidR="005E32F9">
              <w:rPr>
                <w:rFonts w:cs="Arial"/>
                <w:sz w:val="22"/>
                <w:szCs w:val="22"/>
              </w:rPr>
              <w:t xml:space="preserve"> Arntsen (pedagogisk personal). </w:t>
            </w:r>
          </w:p>
          <w:p w14:paraId="09B4BBDE" w14:textId="0466F5A1" w:rsidR="00D02FDB" w:rsidRPr="00556DAA" w:rsidRDefault="009B2A94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Vo</w:t>
            </w:r>
            <w:r w:rsidR="008E7302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ås</w:t>
            </w:r>
            <w:r w:rsidR="00D15DCE" w:rsidRPr="00556DAA">
              <w:rPr>
                <w:sz w:val="22"/>
                <w:szCs w:val="22"/>
              </w:rPr>
              <w:t xml:space="preserve"> – Rektor (referent)</w:t>
            </w:r>
          </w:p>
          <w:p w14:paraId="7E93C43A" w14:textId="77777777" w:rsidR="00D15DCE" w:rsidRPr="00934182" w:rsidRDefault="00D15DCE" w:rsidP="00E94C1E"/>
        </w:tc>
        <w:tc>
          <w:tcPr>
            <w:tcW w:w="7938" w:type="dxa"/>
          </w:tcPr>
          <w:p w14:paraId="05DBEDF8" w14:textId="77777777" w:rsidR="00D15DCE" w:rsidRPr="00934182" w:rsidRDefault="00D15DCE" w:rsidP="00E94C1E"/>
        </w:tc>
      </w:tr>
      <w:tr w:rsidR="00D15DCE" w:rsidRPr="00934182" w14:paraId="36D9C754" w14:textId="77777777" w:rsidTr="00C24CF3">
        <w:tc>
          <w:tcPr>
            <w:tcW w:w="1276" w:type="dxa"/>
          </w:tcPr>
          <w:p w14:paraId="6E4D91EA" w14:textId="3A2D8B03" w:rsidR="00D02FDB" w:rsidRDefault="00D02FDB" w:rsidP="00E94C1E">
            <w:pPr>
              <w:spacing w:before="20"/>
              <w:rPr>
                <w:b/>
              </w:rPr>
            </w:pPr>
            <w:bookmarkStart w:id="1" w:name="Msted" w:colFirst="1" w:colLast="1"/>
            <w:bookmarkEnd w:id="0"/>
            <w:r>
              <w:rPr>
                <w:b/>
              </w:rPr>
              <w:t xml:space="preserve">Forfall: </w:t>
            </w:r>
          </w:p>
          <w:p w14:paraId="17233A87" w14:textId="77777777" w:rsidR="00A900A1" w:rsidRDefault="00D02FDB" w:rsidP="00E94C1E">
            <w:pPr>
              <w:spacing w:before="20"/>
              <w:rPr>
                <w:b/>
              </w:rPr>
            </w:pPr>
            <w:r>
              <w:rPr>
                <w:b/>
              </w:rPr>
              <w:br/>
            </w:r>
          </w:p>
          <w:p w14:paraId="2CE51A06" w14:textId="3D88FE59" w:rsidR="00D15DCE" w:rsidRPr="00934182" w:rsidRDefault="00D15DCE" w:rsidP="00E94C1E">
            <w:pPr>
              <w:spacing w:before="20"/>
              <w:rPr>
                <w:b/>
              </w:rPr>
            </w:pPr>
            <w:r w:rsidRPr="00934182">
              <w:rPr>
                <w:b/>
              </w:rPr>
              <w:t>Møtested:</w:t>
            </w:r>
          </w:p>
        </w:tc>
        <w:tc>
          <w:tcPr>
            <w:tcW w:w="8222" w:type="dxa"/>
          </w:tcPr>
          <w:p w14:paraId="32CC8BB2" w14:textId="21861497" w:rsidR="00D02FDB" w:rsidRPr="00A900A1" w:rsidRDefault="00D02FDB" w:rsidP="00E94C1E">
            <w:pPr>
              <w:spacing w:before="20"/>
              <w:rPr>
                <w:sz w:val="22"/>
                <w:szCs w:val="22"/>
              </w:rPr>
            </w:pPr>
            <w:r w:rsidRPr="00A900A1">
              <w:rPr>
                <w:sz w:val="22"/>
                <w:szCs w:val="22"/>
              </w:rPr>
              <w:t>Representanter fra elevråd</w:t>
            </w:r>
            <w:r w:rsidRPr="00A900A1">
              <w:rPr>
                <w:sz w:val="22"/>
                <w:szCs w:val="22"/>
              </w:rPr>
              <w:br/>
              <w:t>Politisk representant</w:t>
            </w:r>
          </w:p>
          <w:p w14:paraId="7322A782" w14:textId="77777777" w:rsidR="00D02FDB" w:rsidRDefault="00D02FDB" w:rsidP="00E94C1E">
            <w:pPr>
              <w:spacing w:before="20"/>
            </w:pPr>
          </w:p>
          <w:p w14:paraId="6C242760" w14:textId="7CE9DCE7" w:rsidR="00D15DCE" w:rsidRPr="00934182" w:rsidRDefault="00556DAA" w:rsidP="00E94C1E">
            <w:pPr>
              <w:spacing w:before="20"/>
            </w:pPr>
            <w:r>
              <w:t>Personalrom Nygård skole (hovedbygg)</w:t>
            </w:r>
          </w:p>
        </w:tc>
        <w:tc>
          <w:tcPr>
            <w:tcW w:w="7938" w:type="dxa"/>
          </w:tcPr>
          <w:p w14:paraId="42078DDA" w14:textId="77777777" w:rsidR="00D15DCE" w:rsidRPr="00934182" w:rsidRDefault="00D15DCE" w:rsidP="00E94C1E">
            <w:pPr>
              <w:spacing w:before="20"/>
            </w:pPr>
          </w:p>
        </w:tc>
      </w:tr>
      <w:tr w:rsidR="00D15DCE" w:rsidRPr="00934182" w14:paraId="571664CD" w14:textId="77777777" w:rsidTr="00C24CF3">
        <w:tc>
          <w:tcPr>
            <w:tcW w:w="1276" w:type="dxa"/>
          </w:tcPr>
          <w:p w14:paraId="5BC0A0E7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 w:rsidRPr="00934182">
              <w:rPr>
                <w:b/>
              </w:rPr>
              <w:t>Møtetid:</w:t>
            </w:r>
          </w:p>
        </w:tc>
        <w:tc>
          <w:tcPr>
            <w:tcW w:w="8222" w:type="dxa"/>
          </w:tcPr>
          <w:p w14:paraId="07E9B163" w14:textId="4E5F60C1" w:rsidR="00D15DCE" w:rsidRPr="00934182" w:rsidRDefault="00B10892" w:rsidP="00E94C1E">
            <w:pPr>
              <w:spacing w:before="20"/>
            </w:pPr>
            <w:r>
              <w:t>11.10</w:t>
            </w:r>
            <w:r w:rsidR="00096851">
              <w:t xml:space="preserve">.2023 </w:t>
            </w:r>
            <w:r w:rsidR="00D15DCE">
              <w:t xml:space="preserve"> </w:t>
            </w:r>
            <w:proofErr w:type="spellStart"/>
            <w:r w:rsidR="00D15DCE">
              <w:t>kl</w:t>
            </w:r>
            <w:proofErr w:type="spellEnd"/>
            <w:r w:rsidR="00D15DCE">
              <w:t xml:space="preserve"> </w:t>
            </w:r>
            <w:r w:rsidR="00D15DCE">
              <w:rPr>
                <w:b/>
              </w:rPr>
              <w:t>1</w:t>
            </w:r>
            <w:r w:rsidR="00556DAA">
              <w:rPr>
                <w:b/>
              </w:rPr>
              <w:t>9</w:t>
            </w:r>
            <w:r w:rsidR="00D15DCE">
              <w:rPr>
                <w:b/>
              </w:rPr>
              <w:t xml:space="preserve">:00 – </w:t>
            </w:r>
            <w:r w:rsidR="00556DAA">
              <w:rPr>
                <w:b/>
              </w:rPr>
              <w:t>20</w:t>
            </w:r>
            <w:r w:rsidR="00D15DCE">
              <w:rPr>
                <w:b/>
              </w:rPr>
              <w:t>:00</w:t>
            </w:r>
          </w:p>
        </w:tc>
        <w:tc>
          <w:tcPr>
            <w:tcW w:w="7938" w:type="dxa"/>
          </w:tcPr>
          <w:p w14:paraId="2B46D2EC" w14:textId="77777777" w:rsidR="00D15DCE" w:rsidRPr="00EE139E" w:rsidRDefault="00D15DCE" w:rsidP="00E94C1E">
            <w:pPr>
              <w:spacing w:before="20"/>
              <w:rPr>
                <w:b/>
              </w:rPr>
            </w:pPr>
          </w:p>
        </w:tc>
      </w:tr>
      <w:bookmarkEnd w:id="2"/>
    </w:tbl>
    <w:p w14:paraId="1125E7BD" w14:textId="77777777" w:rsidR="00D15DCE" w:rsidRPr="00934182" w:rsidRDefault="00D15DCE" w:rsidP="00D15DC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57F3217A" w14:textId="77777777" w:rsidR="00D220F8" w:rsidRDefault="00D220F8" w:rsidP="00D15DCE">
      <w:pPr>
        <w:rPr>
          <w:b/>
          <w:sz w:val="24"/>
          <w:szCs w:val="24"/>
        </w:rPr>
      </w:pPr>
    </w:p>
    <w:p w14:paraId="7637FA46" w14:textId="7436088E" w:rsidR="00D15DCE" w:rsidRDefault="00D15DCE" w:rsidP="00D15DCE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5C894D9C" w14:textId="77777777" w:rsidR="00D15DCE" w:rsidRPr="005E32F9" w:rsidRDefault="00D15DCE" w:rsidP="00D15DCE">
      <w:pPr>
        <w:ind w:left="360" w:firstLine="348"/>
        <w:rPr>
          <w:rFonts w:ascii="Arial" w:hAnsi="Arial" w:cs="Arial"/>
          <w:sz w:val="24"/>
          <w:szCs w:val="24"/>
        </w:rPr>
      </w:pPr>
    </w:p>
    <w:p w14:paraId="7158868E" w14:textId="77777777" w:rsidR="00B10892" w:rsidRPr="005E32F9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szCs w:val="22"/>
        </w:rPr>
      </w:pPr>
      <w:r w:rsidRPr="005E32F9">
        <w:rPr>
          <w:rFonts w:ascii="Arial" w:hAnsi="Arial" w:cs="Arial"/>
          <w:szCs w:val="22"/>
        </w:rPr>
        <w:t xml:space="preserve">23/24: </w:t>
      </w:r>
      <w:r w:rsidRPr="005E32F9">
        <w:rPr>
          <w:rFonts w:ascii="Arial" w:hAnsi="Arial" w:cs="Arial"/>
          <w:szCs w:val="22"/>
        </w:rPr>
        <w:tab/>
      </w:r>
      <w:r w:rsidR="00D15DCE" w:rsidRPr="005E32F9">
        <w:rPr>
          <w:rFonts w:ascii="Arial" w:hAnsi="Arial" w:cs="Arial"/>
          <w:szCs w:val="22"/>
        </w:rPr>
        <w:t xml:space="preserve">Godkjenning av innkalling </w:t>
      </w:r>
    </w:p>
    <w:p w14:paraId="6883372D" w14:textId="2B178296" w:rsidR="00B10892" w:rsidRPr="005E32F9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szCs w:val="22"/>
          <w:lang w:val="no-NO"/>
        </w:rPr>
      </w:pPr>
      <w:r w:rsidRPr="005E32F9">
        <w:rPr>
          <w:rFonts w:ascii="Arial" w:hAnsi="Arial" w:cs="Arial"/>
          <w:szCs w:val="22"/>
        </w:rPr>
        <w:t xml:space="preserve">23/24: </w:t>
      </w:r>
      <w:r w:rsidRPr="005E32F9">
        <w:rPr>
          <w:rFonts w:ascii="Arial" w:hAnsi="Arial" w:cs="Arial"/>
          <w:szCs w:val="22"/>
        </w:rPr>
        <w:tab/>
        <w:t>SU</w:t>
      </w:r>
      <w:r w:rsidRPr="005E32F9">
        <w:rPr>
          <w:color w:val="000000" w:themeColor="text1"/>
          <w:kern w:val="24"/>
          <w:sz w:val="40"/>
          <w:szCs w:val="40"/>
        </w:rPr>
        <w:t xml:space="preserve"> </w:t>
      </w:r>
    </w:p>
    <w:p w14:paraId="30651865" w14:textId="4C503993" w:rsidR="00B10892" w:rsidRPr="005E32F9" w:rsidRDefault="00B10892" w:rsidP="00B10892">
      <w:pPr>
        <w:pStyle w:val="Listeavsnitt"/>
        <w:numPr>
          <w:ilvl w:val="0"/>
          <w:numId w:val="27"/>
        </w:numPr>
        <w:rPr>
          <w:rFonts w:ascii="Arial" w:hAnsi="Arial" w:cs="Arial"/>
          <w:szCs w:val="22"/>
          <w:lang w:val="no-NO"/>
        </w:rPr>
      </w:pPr>
      <w:r w:rsidRPr="005E32F9">
        <w:rPr>
          <w:rFonts w:ascii="Arial" w:hAnsi="Arial" w:cs="Arial"/>
          <w:szCs w:val="22"/>
        </w:rPr>
        <w:t>Oppgaver og saker</w:t>
      </w:r>
      <w:r w:rsidR="005E32F9" w:rsidRPr="005E32F9">
        <w:rPr>
          <w:rFonts w:ascii="Arial" w:hAnsi="Arial" w:cs="Arial"/>
          <w:szCs w:val="22"/>
        </w:rPr>
        <w:t xml:space="preserve">. Gjennomgang av kommunens beskrivelse av SU og SMU. </w:t>
      </w:r>
      <w:r w:rsidR="005E32F9">
        <w:rPr>
          <w:rFonts w:ascii="Arial" w:hAnsi="Arial" w:cs="Arial"/>
          <w:szCs w:val="22"/>
        </w:rPr>
        <w:t xml:space="preserve">Legges ved referatet. </w:t>
      </w:r>
    </w:p>
    <w:p w14:paraId="54E441C2" w14:textId="437E154A" w:rsidR="00B10892" w:rsidRPr="005E32F9" w:rsidRDefault="00B10892" w:rsidP="00B10892">
      <w:pPr>
        <w:pStyle w:val="Listeavsnitt"/>
        <w:numPr>
          <w:ilvl w:val="0"/>
          <w:numId w:val="27"/>
        </w:numPr>
        <w:rPr>
          <w:rFonts w:ascii="Arial" w:hAnsi="Arial" w:cs="Arial"/>
          <w:szCs w:val="22"/>
          <w:lang w:val="no-NO"/>
        </w:rPr>
      </w:pPr>
      <w:r w:rsidRPr="005E32F9">
        <w:rPr>
          <w:rFonts w:ascii="Arial" w:hAnsi="Arial" w:cs="Arial"/>
          <w:szCs w:val="22"/>
        </w:rPr>
        <w:t>Konstituering</w:t>
      </w:r>
      <w:r w:rsidR="005E32F9" w:rsidRPr="005E32F9">
        <w:rPr>
          <w:rFonts w:ascii="Arial" w:hAnsi="Arial" w:cs="Arial"/>
          <w:szCs w:val="22"/>
        </w:rPr>
        <w:t xml:space="preserve">: Ronny Myrene (leder), Synne </w:t>
      </w:r>
      <w:proofErr w:type="spellStart"/>
      <w:r w:rsidR="005E32F9" w:rsidRPr="005E32F9">
        <w:rPr>
          <w:rFonts w:ascii="Arial" w:hAnsi="Arial" w:cs="Arial"/>
          <w:szCs w:val="22"/>
        </w:rPr>
        <w:t>Cleo</w:t>
      </w:r>
      <w:proofErr w:type="spellEnd"/>
      <w:r w:rsidR="005E32F9" w:rsidRPr="005E32F9">
        <w:rPr>
          <w:rFonts w:ascii="Arial" w:hAnsi="Arial" w:cs="Arial"/>
          <w:szCs w:val="22"/>
        </w:rPr>
        <w:t xml:space="preserve"> </w:t>
      </w:r>
      <w:proofErr w:type="spellStart"/>
      <w:r w:rsidR="005E32F9" w:rsidRPr="005E32F9">
        <w:rPr>
          <w:rFonts w:ascii="Arial" w:hAnsi="Arial" w:cs="Arial"/>
          <w:szCs w:val="22"/>
        </w:rPr>
        <w:t>Haakonsdatter</w:t>
      </w:r>
      <w:proofErr w:type="spellEnd"/>
      <w:r w:rsidR="005E32F9" w:rsidRPr="005E32F9">
        <w:rPr>
          <w:rFonts w:ascii="Arial" w:hAnsi="Arial" w:cs="Arial"/>
          <w:szCs w:val="22"/>
        </w:rPr>
        <w:t xml:space="preserve"> Arntsen (nestleder).</w:t>
      </w:r>
    </w:p>
    <w:p w14:paraId="6DEE62E1" w14:textId="77777777" w:rsid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szCs w:val="22"/>
        </w:rPr>
      </w:pPr>
      <w:r w:rsidRPr="005E32F9">
        <w:rPr>
          <w:rFonts w:ascii="Arial" w:hAnsi="Arial" w:cs="Arial"/>
          <w:szCs w:val="22"/>
        </w:rPr>
        <w:t>23/24:</w:t>
      </w:r>
      <w:r w:rsidRPr="005E32F9">
        <w:rPr>
          <w:rFonts w:ascii="Arial" w:hAnsi="Arial" w:cs="Arial"/>
          <w:szCs w:val="22"/>
        </w:rPr>
        <w:tab/>
        <w:t>Oppstart skoleåret 23/24</w:t>
      </w:r>
    </w:p>
    <w:p w14:paraId="44E594B2" w14:textId="77777777" w:rsidR="005E32F9" w:rsidRDefault="005E32F9" w:rsidP="005E32F9">
      <w:pPr>
        <w:pStyle w:val="Listeavsnitt"/>
        <w:numPr>
          <w:ilvl w:val="0"/>
          <w:numId w:val="2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Fra foreldre: Positive tilbakemeldinger på oppstarten av skoleåret i skolen. Har vært noen klager når det gjelder oppstarten på SFO. Tilbakemeldinger er gitt både direkte til </w:t>
      </w:r>
      <w:proofErr w:type="spellStart"/>
      <w:r>
        <w:rPr>
          <w:rFonts w:ascii="Arial" w:hAnsi="Arial" w:cs="Arial"/>
          <w:szCs w:val="22"/>
        </w:rPr>
        <w:t>sfo</w:t>
      </w:r>
      <w:proofErr w:type="spellEnd"/>
      <w:r>
        <w:rPr>
          <w:rFonts w:ascii="Arial" w:hAnsi="Arial" w:cs="Arial"/>
          <w:szCs w:val="22"/>
        </w:rPr>
        <w:t xml:space="preserve"> og ledelse. Ledelsen har tatt grep for nåværende skoleår, og vil også gjøre endringer i oppstarten av nytt skoleår.</w:t>
      </w:r>
    </w:p>
    <w:p w14:paraId="2E76B881" w14:textId="6A38E02E" w:rsidR="005E32F9" w:rsidRPr="005E32F9" w:rsidRDefault="005E32F9" w:rsidP="005E32F9">
      <w:pPr>
        <w:pStyle w:val="Listeavsnitt"/>
        <w:numPr>
          <w:ilvl w:val="0"/>
          <w:numId w:val="2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Fra personalet: Positiv og god oppstart. Positivt med mange felles arrangement for elevene, både innad og på tvers av trinn. God stemning. </w:t>
      </w:r>
    </w:p>
    <w:p w14:paraId="47E53FF8" w14:textId="77777777" w:rsidR="0068710C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szCs w:val="22"/>
        </w:rPr>
      </w:pPr>
      <w:r w:rsidRPr="005E32F9">
        <w:rPr>
          <w:rFonts w:ascii="Arial" w:hAnsi="Arial" w:cs="Arial"/>
          <w:szCs w:val="22"/>
        </w:rPr>
        <w:t>23/24:</w:t>
      </w:r>
      <w:r w:rsidRPr="005E32F9">
        <w:rPr>
          <w:rFonts w:ascii="Arial" w:hAnsi="Arial" w:cs="Arial"/>
          <w:szCs w:val="22"/>
        </w:rPr>
        <w:tab/>
        <w:t xml:space="preserve">Forslag til </w:t>
      </w:r>
      <w:proofErr w:type="spellStart"/>
      <w:r w:rsidRPr="005E32F9">
        <w:rPr>
          <w:rFonts w:ascii="Arial" w:hAnsi="Arial" w:cs="Arial"/>
          <w:szCs w:val="22"/>
        </w:rPr>
        <w:t>årshjul</w:t>
      </w:r>
      <w:proofErr w:type="spellEnd"/>
      <w:r w:rsidRPr="005E32F9">
        <w:rPr>
          <w:rFonts w:ascii="Arial" w:hAnsi="Arial" w:cs="Arial"/>
          <w:szCs w:val="22"/>
        </w:rPr>
        <w:t xml:space="preserve"> SU</w:t>
      </w:r>
      <w:r w:rsidR="005E32F9">
        <w:rPr>
          <w:rFonts w:ascii="Arial" w:hAnsi="Arial" w:cs="Arial"/>
          <w:szCs w:val="22"/>
        </w:rPr>
        <w:t xml:space="preserve"> ble presentert</w:t>
      </w:r>
      <w:r w:rsidR="0068710C">
        <w:rPr>
          <w:rFonts w:ascii="Arial" w:hAnsi="Arial" w:cs="Arial"/>
          <w:szCs w:val="22"/>
        </w:rPr>
        <w:t xml:space="preserve"> og vedtatt. </w:t>
      </w:r>
      <w:proofErr w:type="spellStart"/>
      <w:r w:rsidR="0068710C">
        <w:rPr>
          <w:rFonts w:ascii="Arial" w:hAnsi="Arial" w:cs="Arial"/>
          <w:szCs w:val="22"/>
        </w:rPr>
        <w:t>Årshjulet</w:t>
      </w:r>
      <w:proofErr w:type="spellEnd"/>
      <w:r w:rsidR="0068710C">
        <w:rPr>
          <w:rFonts w:ascii="Arial" w:hAnsi="Arial" w:cs="Arial"/>
          <w:szCs w:val="22"/>
        </w:rPr>
        <w:t xml:space="preserve"> er utarbeidet </w:t>
      </w:r>
      <w:r w:rsidR="005E32F9">
        <w:rPr>
          <w:rFonts w:ascii="Arial" w:hAnsi="Arial" w:cs="Arial"/>
          <w:szCs w:val="22"/>
        </w:rPr>
        <w:t xml:space="preserve">med utgangspunkt i </w:t>
      </w:r>
      <w:r w:rsidR="0068710C">
        <w:rPr>
          <w:rFonts w:ascii="Arial" w:hAnsi="Arial" w:cs="Arial"/>
          <w:szCs w:val="22"/>
        </w:rPr>
        <w:t xml:space="preserve"> kommunens retningslinjer. </w:t>
      </w:r>
    </w:p>
    <w:p w14:paraId="1E259424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0CC47E8B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08F3A3ED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2921FBAD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5FE63AE2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79DF7B0F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237BEF02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0AF0D3A9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6B74848E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694FD1C9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69C255DD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3DAD927C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1D7B8B1C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0330C29E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1D47081E" w14:textId="77777777" w:rsidR="00A900A1" w:rsidRDefault="00A900A1" w:rsidP="00A900A1">
      <w:pPr>
        <w:rPr>
          <w:rFonts w:ascii="Arial" w:hAnsi="Arial" w:cs="Arial"/>
          <w:szCs w:val="22"/>
        </w:rPr>
      </w:pPr>
    </w:p>
    <w:p w14:paraId="6850150A" w14:textId="77777777" w:rsidR="00A900A1" w:rsidRPr="00A900A1" w:rsidRDefault="00A900A1" w:rsidP="00A900A1">
      <w:pPr>
        <w:rPr>
          <w:rFonts w:ascii="Arial" w:hAnsi="Arial" w:cs="Arial"/>
          <w:szCs w:val="22"/>
        </w:rPr>
      </w:pP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516"/>
      </w:tblGrid>
      <w:tr w:rsidR="0068710C" w:rsidRPr="00537379" w14:paraId="36417335" w14:textId="77777777" w:rsidTr="007B0746">
        <w:trPr>
          <w:trHeight w:val="229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3FA57" w14:textId="77777777" w:rsidR="0068710C" w:rsidRPr="00537379" w:rsidRDefault="0068710C" w:rsidP="007B0746">
            <w:r w:rsidRPr="00537379">
              <w:rPr>
                <w:b/>
                <w:bCs/>
              </w:rPr>
              <w:t>Når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7AF01" w14:textId="77777777" w:rsidR="0068710C" w:rsidRPr="00537379" w:rsidRDefault="0068710C" w:rsidP="007B0746">
            <w:r w:rsidRPr="00537379">
              <w:rPr>
                <w:b/>
                <w:bCs/>
              </w:rPr>
              <w:t> </w:t>
            </w:r>
          </w:p>
        </w:tc>
      </w:tr>
      <w:tr w:rsidR="0068710C" w:rsidRPr="00537379" w14:paraId="5E3C265E" w14:textId="77777777" w:rsidTr="007B0746">
        <w:trPr>
          <w:trHeight w:val="1221"/>
        </w:trPr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D9ACA" w14:textId="77777777" w:rsidR="0068710C" w:rsidRPr="00537379" w:rsidRDefault="0068710C" w:rsidP="007B0746">
            <w:r w:rsidRPr="00537379">
              <w:rPr>
                <w:b/>
                <w:bCs/>
              </w:rPr>
              <w:t>Oktober </w:t>
            </w:r>
          </w:p>
        </w:tc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7E564" w14:textId="77777777" w:rsidR="0068710C" w:rsidRPr="00537379" w:rsidRDefault="0068710C" w:rsidP="007B0746">
            <w:r w:rsidRPr="00537379">
              <w:t>Konstituering </w:t>
            </w:r>
          </w:p>
          <w:p w14:paraId="6407F508" w14:textId="77777777" w:rsidR="0068710C" w:rsidRPr="00537379" w:rsidRDefault="0068710C" w:rsidP="007B0746">
            <w:proofErr w:type="spellStart"/>
            <w:r w:rsidRPr="00537379">
              <w:t>Årshjul</w:t>
            </w:r>
            <w:proofErr w:type="spellEnd"/>
            <w:r w:rsidRPr="00537379">
              <w:t xml:space="preserve"> for samarbeidsutvalget </w:t>
            </w:r>
          </w:p>
          <w:p w14:paraId="20502D98" w14:textId="77777777" w:rsidR="0068710C" w:rsidRPr="00537379" w:rsidRDefault="0068710C" w:rsidP="007B0746">
            <w:r w:rsidRPr="00537379">
              <w:t>Taushetspliktens bestemmelser </w:t>
            </w:r>
          </w:p>
          <w:p w14:paraId="3EF1D318" w14:textId="77777777" w:rsidR="0068710C" w:rsidRPr="00537379" w:rsidRDefault="0068710C" w:rsidP="007B0746">
            <w:r w:rsidRPr="00537379">
              <w:t> </w:t>
            </w:r>
          </w:p>
        </w:tc>
      </w:tr>
      <w:tr w:rsidR="0068710C" w:rsidRPr="00537379" w14:paraId="72B9E8FC" w14:textId="77777777" w:rsidTr="007B0746">
        <w:trPr>
          <w:trHeight w:val="1776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8DE82" w14:textId="77777777" w:rsidR="0068710C" w:rsidRPr="00537379" w:rsidRDefault="0068710C" w:rsidP="007B0746">
            <w:r w:rsidRPr="00537379">
              <w:rPr>
                <w:b/>
                <w:bCs/>
              </w:rPr>
              <w:t>November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CEC75" w14:textId="77777777" w:rsidR="0068710C" w:rsidRPr="00537379" w:rsidRDefault="0068710C" w:rsidP="007B0746">
            <w:r w:rsidRPr="00537379">
              <w:t>SFO-ordningen ved skolen </w:t>
            </w:r>
            <w:r w:rsidRPr="00537379">
              <w:br/>
              <w:t>Skolens økonomi  </w:t>
            </w:r>
          </w:p>
          <w:p w14:paraId="1A280612" w14:textId="77777777" w:rsidR="0068710C" w:rsidRPr="00537379" w:rsidRDefault="0068710C" w:rsidP="007B0746">
            <w:r w:rsidRPr="00537379">
              <w:t>Lokalt ordensreglement </w:t>
            </w:r>
          </w:p>
          <w:p w14:paraId="0C7D918C" w14:textId="77777777" w:rsidR="0068710C" w:rsidRPr="00537379" w:rsidRDefault="0068710C" w:rsidP="007B0746">
            <w:r w:rsidRPr="00537379">
              <w:t>Trafikkforhold og skoleskyss </w:t>
            </w:r>
          </w:p>
          <w:p w14:paraId="48455364" w14:textId="77777777" w:rsidR="0068710C" w:rsidRPr="00537379" w:rsidRDefault="0068710C" w:rsidP="007B0746">
            <w:r w:rsidRPr="00537379">
              <w:t>Skolens psykososiale miljø</w:t>
            </w:r>
          </w:p>
          <w:p w14:paraId="269D11A0" w14:textId="77777777" w:rsidR="0068710C" w:rsidRPr="00537379" w:rsidRDefault="0068710C" w:rsidP="007B0746">
            <w:r w:rsidRPr="00537379">
              <w:t> </w:t>
            </w:r>
          </w:p>
        </w:tc>
      </w:tr>
      <w:tr w:rsidR="0068710C" w:rsidRPr="00537379" w14:paraId="11F0FBC3" w14:textId="77777777" w:rsidTr="007B0746">
        <w:trPr>
          <w:trHeight w:val="1099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BFEC9" w14:textId="77777777" w:rsidR="0068710C" w:rsidRPr="00537379" w:rsidRDefault="0068710C" w:rsidP="007B0746">
            <w:r w:rsidRPr="00537379">
              <w:rPr>
                <w:b/>
                <w:bCs/>
              </w:rPr>
              <w:t>Februar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A4CF1" w14:textId="77777777" w:rsidR="0068710C" w:rsidRPr="00537379" w:rsidRDefault="0068710C" w:rsidP="007B0746">
            <w:r w:rsidRPr="00537379">
              <w:t>Brukerundersøkelser – resultater og oppfølging  </w:t>
            </w:r>
          </w:p>
          <w:p w14:paraId="24C6B748" w14:textId="77777777" w:rsidR="0068710C" w:rsidRPr="00537379" w:rsidRDefault="0068710C" w:rsidP="007B0746">
            <w:r w:rsidRPr="00537379">
              <w:t xml:space="preserve">Skolens virksomhetsplan </w:t>
            </w:r>
            <w:r w:rsidRPr="00537379">
              <w:br/>
              <w:t>Endringer fra skoleruten  </w:t>
            </w:r>
          </w:p>
          <w:p w14:paraId="76721733" w14:textId="77777777" w:rsidR="0068710C" w:rsidRPr="00537379" w:rsidRDefault="0068710C" w:rsidP="007B0746">
            <w:r w:rsidRPr="00537379">
              <w:t>Fysiske anlegg og skolemiljø/uteområde </w:t>
            </w:r>
          </w:p>
        </w:tc>
      </w:tr>
      <w:tr w:rsidR="0068710C" w:rsidRPr="00537379" w14:paraId="20121907" w14:textId="77777777" w:rsidTr="007B0746">
        <w:trPr>
          <w:trHeight w:val="1221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7219C" w14:textId="77777777" w:rsidR="0068710C" w:rsidRPr="00537379" w:rsidRDefault="0068710C" w:rsidP="007B0746">
            <w:r w:rsidRPr="00537379">
              <w:rPr>
                <w:b/>
                <w:bCs/>
              </w:rPr>
              <w:t>Mars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1393B" w14:textId="77777777" w:rsidR="0068710C" w:rsidRPr="00537379" w:rsidRDefault="0068710C" w:rsidP="007B0746">
            <w:r w:rsidRPr="00537379">
              <w:t>Skolens bemanningsplan </w:t>
            </w:r>
          </w:p>
          <w:p w14:paraId="308D8B4A" w14:textId="77777777" w:rsidR="0068710C" w:rsidRPr="00537379" w:rsidRDefault="0068710C" w:rsidP="007B0746">
            <w:r w:rsidRPr="00537379">
              <w:t>Disponering av undervisningstimetallet </w:t>
            </w:r>
          </w:p>
          <w:p w14:paraId="41255D4A" w14:textId="77777777" w:rsidR="0068710C" w:rsidRPr="00537379" w:rsidRDefault="0068710C" w:rsidP="007B0746">
            <w:r w:rsidRPr="00537379">
              <w:t>Plan for etter- og videreutdanning av ansatte </w:t>
            </w:r>
          </w:p>
          <w:p w14:paraId="5178BDB1" w14:textId="77777777" w:rsidR="0068710C" w:rsidRPr="00537379" w:rsidRDefault="0068710C" w:rsidP="007B0746">
            <w:r w:rsidRPr="00537379">
              <w:t>Skolens økonomi  </w:t>
            </w:r>
          </w:p>
        </w:tc>
      </w:tr>
      <w:tr w:rsidR="0068710C" w:rsidRPr="00537379" w14:paraId="0A32AD65" w14:textId="77777777" w:rsidTr="007B0746">
        <w:trPr>
          <w:trHeight w:val="883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6E055" w14:textId="77777777" w:rsidR="0068710C" w:rsidRPr="00537379" w:rsidRDefault="0068710C" w:rsidP="007B0746">
            <w:r w:rsidRPr="00537379">
              <w:rPr>
                <w:b/>
                <w:bCs/>
              </w:rPr>
              <w:t>Mai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8FEF6" w14:textId="77777777" w:rsidR="0068710C" w:rsidRPr="00537379" w:rsidRDefault="0068710C" w:rsidP="007B0746">
            <w:r w:rsidRPr="00537379">
              <w:t>Evaluere sosial handlingsplan  </w:t>
            </w:r>
          </w:p>
          <w:p w14:paraId="0189F45E" w14:textId="77777777" w:rsidR="0068710C" w:rsidRPr="00537379" w:rsidRDefault="0068710C" w:rsidP="007B0746">
            <w:r w:rsidRPr="00537379">
              <w:t>Skolens informasjonsarbeid  </w:t>
            </w:r>
          </w:p>
          <w:p w14:paraId="24707B30" w14:textId="77777777" w:rsidR="0068710C" w:rsidRPr="00537379" w:rsidRDefault="0068710C" w:rsidP="007B0746">
            <w:r w:rsidRPr="00537379">
              <w:t>Datoplan for neste års samarbeidsutvalg </w:t>
            </w:r>
          </w:p>
        </w:tc>
      </w:tr>
      <w:tr w:rsidR="0068710C" w:rsidRPr="00537379" w14:paraId="3743C742" w14:textId="77777777" w:rsidTr="007B0746">
        <w:trPr>
          <w:trHeight w:val="545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E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2A936" w14:textId="77777777" w:rsidR="0068710C" w:rsidRPr="00537379" w:rsidRDefault="0068710C" w:rsidP="007B0746">
            <w:proofErr w:type="spellStart"/>
            <w:r w:rsidRPr="00537379">
              <w:rPr>
                <w:b/>
                <w:bCs/>
              </w:rPr>
              <w:t>Evt</w:t>
            </w:r>
            <w:proofErr w:type="spellEnd"/>
            <w:r w:rsidRPr="00537379">
              <w:rPr>
                <w:b/>
                <w:bCs/>
              </w:rPr>
              <w:t> 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25094" w14:textId="77777777" w:rsidR="0068710C" w:rsidRPr="00537379" w:rsidRDefault="0068710C" w:rsidP="007B0746">
            <w:r w:rsidRPr="00537379">
              <w:t>Høringsinstans i skolepolitiske saker </w:t>
            </w:r>
          </w:p>
          <w:p w14:paraId="6F29F25D" w14:textId="77777777" w:rsidR="0068710C" w:rsidRPr="00537379" w:rsidRDefault="0068710C" w:rsidP="007B0746">
            <w:r w:rsidRPr="00537379">
              <w:t> </w:t>
            </w:r>
          </w:p>
        </w:tc>
      </w:tr>
    </w:tbl>
    <w:p w14:paraId="27668116" w14:textId="3D8F921D" w:rsidR="00B10892" w:rsidRPr="005E32F9" w:rsidRDefault="00B10892" w:rsidP="0068710C">
      <w:pPr>
        <w:pStyle w:val="Listeavsnitt"/>
        <w:rPr>
          <w:rFonts w:ascii="Arial" w:hAnsi="Arial" w:cs="Arial"/>
          <w:szCs w:val="22"/>
        </w:rPr>
      </w:pPr>
    </w:p>
    <w:p w14:paraId="3456426B" w14:textId="4FCDFC87" w:rsidR="00D15DCE" w:rsidRPr="005E32F9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szCs w:val="22"/>
        </w:rPr>
      </w:pPr>
      <w:r w:rsidRPr="005E32F9">
        <w:rPr>
          <w:rFonts w:ascii="Arial" w:hAnsi="Arial" w:cs="Arial"/>
          <w:szCs w:val="22"/>
        </w:rPr>
        <w:t xml:space="preserve">23/24: </w:t>
      </w:r>
      <w:r w:rsidRPr="005E32F9">
        <w:rPr>
          <w:rFonts w:ascii="Arial" w:hAnsi="Arial" w:cs="Arial"/>
          <w:szCs w:val="22"/>
        </w:rPr>
        <w:tab/>
      </w:r>
      <w:r w:rsidR="00D15DCE" w:rsidRPr="005E32F9">
        <w:rPr>
          <w:rFonts w:ascii="Arial" w:hAnsi="Arial" w:cs="Arial"/>
          <w:szCs w:val="22"/>
        </w:rPr>
        <w:t>Eventuelt</w:t>
      </w:r>
      <w:r w:rsidR="00A900A1">
        <w:rPr>
          <w:rFonts w:ascii="Arial" w:hAnsi="Arial" w:cs="Arial"/>
          <w:szCs w:val="22"/>
        </w:rPr>
        <w:t xml:space="preserve">. Ingen saker. </w:t>
      </w:r>
    </w:p>
    <w:p w14:paraId="6C3EC0FC" w14:textId="77777777" w:rsidR="00D15DCE" w:rsidRDefault="00D15DCE" w:rsidP="00D15DCE">
      <w:pPr>
        <w:rPr>
          <w:rFonts w:ascii="Arial" w:hAnsi="Arial" w:cs="Arial"/>
        </w:rPr>
      </w:pPr>
    </w:p>
    <w:p w14:paraId="0F9DBC12" w14:textId="77777777" w:rsidR="00641E40" w:rsidRDefault="00641E40" w:rsidP="00D15DCE"/>
    <w:p w14:paraId="54F9A993" w14:textId="77777777" w:rsidR="00641E40" w:rsidRDefault="00641E40" w:rsidP="00D15DCE"/>
    <w:p w14:paraId="14272A3B" w14:textId="418CFFA1" w:rsidR="00D15DCE" w:rsidRDefault="00D15DCE" w:rsidP="005210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59378918" w14:textId="4293541B" w:rsidR="00D046BA" w:rsidRDefault="00D046BA" w:rsidP="00D15DCE">
      <w:pPr>
        <w:rPr>
          <w:rFonts w:ascii="Arial" w:hAnsi="Arial" w:cs="Arial"/>
        </w:rPr>
      </w:pPr>
    </w:p>
    <w:p w14:paraId="290E695A" w14:textId="5DC1F556" w:rsidR="00D046BA" w:rsidRDefault="00096851" w:rsidP="005210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Ellen Bøe Voilås</w:t>
      </w:r>
      <w:r w:rsidR="00D046BA">
        <w:rPr>
          <w:rFonts w:ascii="Arial" w:hAnsi="Arial" w:cs="Arial"/>
        </w:rPr>
        <w:br/>
      </w:r>
      <w:r>
        <w:rPr>
          <w:rFonts w:ascii="Arial" w:hAnsi="Arial" w:cs="Arial"/>
        </w:rPr>
        <w:t>R</w:t>
      </w:r>
      <w:r w:rsidR="00D046BA">
        <w:rPr>
          <w:rFonts w:ascii="Arial" w:hAnsi="Arial" w:cs="Arial"/>
        </w:rPr>
        <w:t>ektor Nygård skole</w:t>
      </w:r>
    </w:p>
    <w:p w14:paraId="3D8BD022" w14:textId="77777777" w:rsidR="00D15DCE" w:rsidRDefault="00D15DCE" w:rsidP="00D15DCE">
      <w:pPr>
        <w:rPr>
          <w:rFonts w:ascii="Arial" w:hAnsi="Arial" w:cs="Arial"/>
        </w:rPr>
      </w:pPr>
    </w:p>
    <w:p w14:paraId="538B3E1D" w14:textId="464B622B" w:rsidR="00D15DCE" w:rsidRDefault="00D15DCE" w:rsidP="00D15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ABCDF" w14:textId="77777777" w:rsidR="00D15DCE" w:rsidRDefault="00D15DCE" w:rsidP="00D15DCE"/>
    <w:p w14:paraId="1280A1A5" w14:textId="77777777" w:rsidR="00D15DCE" w:rsidRDefault="00D15DCE" w:rsidP="00D15DC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sectPr w:rsidR="00D15DCE" w:rsidSect="00A900A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B8CE" w14:textId="77777777" w:rsidR="00F0147E" w:rsidRDefault="00F0147E">
      <w:r>
        <w:separator/>
      </w:r>
    </w:p>
  </w:endnote>
  <w:endnote w:type="continuationSeparator" w:id="0">
    <w:p w14:paraId="25927F68" w14:textId="77777777" w:rsidR="00F0147E" w:rsidRDefault="00F0147E">
      <w:r>
        <w:continuationSeparator/>
      </w:r>
    </w:p>
  </w:endnote>
  <w:endnote w:type="continuationNotice" w:id="1">
    <w:p w14:paraId="1365CA56" w14:textId="77777777" w:rsidR="00F0147E" w:rsidRDefault="00F0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proofErr w:type="spellStart"/>
          <w:r>
            <w:rPr>
              <w:b/>
              <w:sz w:val="12"/>
              <w:szCs w:val="12"/>
            </w:rPr>
            <w:t>Org.nummer</w:t>
          </w:r>
          <w:proofErr w:type="spellEnd"/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B0DC" w14:textId="77777777" w:rsidR="00F0147E" w:rsidRDefault="00F0147E">
      <w:r>
        <w:separator/>
      </w:r>
    </w:p>
  </w:footnote>
  <w:footnote w:type="continuationSeparator" w:id="0">
    <w:p w14:paraId="5E921A0F" w14:textId="77777777" w:rsidR="00F0147E" w:rsidRDefault="00F0147E">
      <w:r>
        <w:continuationSeparator/>
      </w:r>
    </w:p>
  </w:footnote>
  <w:footnote w:type="continuationNotice" w:id="1">
    <w:p w14:paraId="35E3F17F" w14:textId="77777777" w:rsidR="00F0147E" w:rsidRDefault="00F01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42670B41" w:rsidR="00D1719B" w:rsidRDefault="00656899">
          <w:pPr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EC7BD7" wp14:editId="0B72C9C4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171576" cy="1057276"/>
                <wp:effectExtent l="0" t="0" r="9525" b="9525"/>
                <wp:wrapSquare wrapText="bothSides"/>
                <wp:docPr id="72" name="Google Shape;72;p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Google Shape;72;p15"/>
                        <pic:cNvPicPr preferRelativeResize="0"/>
                      </pic:nvPicPr>
                      <pic:blipFill rotWithShape="1"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171576" cy="105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CB795E" w14:textId="1592F8FF" w:rsidR="00D1719B" w:rsidRPr="0081718E" w:rsidRDefault="00D1719B">
          <w:pPr>
            <w:rPr>
              <w:smallCaps/>
            </w:rPr>
          </w:pP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6AA"/>
    <w:multiLevelType w:val="hybridMultilevel"/>
    <w:tmpl w:val="1660B740"/>
    <w:lvl w:ilvl="0" w:tplc="227A0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E6980"/>
    <w:multiLevelType w:val="hybridMultilevel"/>
    <w:tmpl w:val="0C72CAC0"/>
    <w:lvl w:ilvl="0" w:tplc="F4888F9E">
      <w:start w:val="1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2650BC"/>
    <w:multiLevelType w:val="multilevel"/>
    <w:tmpl w:val="EF9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D39CF"/>
    <w:multiLevelType w:val="hybridMultilevel"/>
    <w:tmpl w:val="1548EC9E"/>
    <w:lvl w:ilvl="0" w:tplc="F6D63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9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1B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4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8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EB2C0D"/>
    <w:multiLevelType w:val="multilevel"/>
    <w:tmpl w:val="734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8767F"/>
    <w:multiLevelType w:val="multilevel"/>
    <w:tmpl w:val="584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545570"/>
    <w:multiLevelType w:val="multilevel"/>
    <w:tmpl w:val="F83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01CC4"/>
    <w:multiLevelType w:val="hybridMultilevel"/>
    <w:tmpl w:val="7C1C9B82"/>
    <w:lvl w:ilvl="0" w:tplc="37787392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FE3C56"/>
    <w:multiLevelType w:val="multilevel"/>
    <w:tmpl w:val="C74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324B8"/>
    <w:multiLevelType w:val="hybridMultilevel"/>
    <w:tmpl w:val="6F4C2A64"/>
    <w:lvl w:ilvl="0" w:tplc="68FCE6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0010373">
    <w:abstractNumId w:val="15"/>
  </w:num>
  <w:num w:numId="2" w16cid:durableId="1564677246">
    <w:abstractNumId w:val="14"/>
  </w:num>
  <w:num w:numId="3" w16cid:durableId="776103491">
    <w:abstractNumId w:val="2"/>
  </w:num>
  <w:num w:numId="4" w16cid:durableId="438725393">
    <w:abstractNumId w:val="1"/>
  </w:num>
  <w:num w:numId="5" w16cid:durableId="69616396">
    <w:abstractNumId w:val="5"/>
  </w:num>
  <w:num w:numId="6" w16cid:durableId="345596373">
    <w:abstractNumId w:val="23"/>
  </w:num>
  <w:num w:numId="7" w16cid:durableId="60105775">
    <w:abstractNumId w:val="26"/>
  </w:num>
  <w:num w:numId="8" w16cid:durableId="928076008">
    <w:abstractNumId w:val="11"/>
  </w:num>
  <w:num w:numId="9" w16cid:durableId="594174245">
    <w:abstractNumId w:val="22"/>
  </w:num>
  <w:num w:numId="10" w16cid:durableId="1402563313">
    <w:abstractNumId w:val="16"/>
  </w:num>
  <w:num w:numId="11" w16cid:durableId="542134387">
    <w:abstractNumId w:val="6"/>
  </w:num>
  <w:num w:numId="12" w16cid:durableId="330648080">
    <w:abstractNumId w:val="8"/>
  </w:num>
  <w:num w:numId="13" w16cid:durableId="283124342">
    <w:abstractNumId w:val="17"/>
  </w:num>
  <w:num w:numId="14" w16cid:durableId="413165684">
    <w:abstractNumId w:val="18"/>
  </w:num>
  <w:num w:numId="15" w16cid:durableId="908075690">
    <w:abstractNumId w:val="4"/>
  </w:num>
  <w:num w:numId="16" w16cid:durableId="1746149479">
    <w:abstractNumId w:val="24"/>
  </w:num>
  <w:num w:numId="17" w16cid:durableId="1811971645">
    <w:abstractNumId w:val="7"/>
  </w:num>
  <w:num w:numId="18" w16cid:durableId="1003899405">
    <w:abstractNumId w:val="20"/>
  </w:num>
  <w:num w:numId="19" w16cid:durableId="1855537970">
    <w:abstractNumId w:val="13"/>
  </w:num>
  <w:num w:numId="20" w16cid:durableId="613095070">
    <w:abstractNumId w:val="19"/>
  </w:num>
  <w:num w:numId="21" w16cid:durableId="2044861134">
    <w:abstractNumId w:val="12"/>
  </w:num>
  <w:num w:numId="22" w16cid:durableId="264850145">
    <w:abstractNumId w:val="9"/>
  </w:num>
  <w:num w:numId="23" w16cid:durableId="1747991632">
    <w:abstractNumId w:val="21"/>
  </w:num>
  <w:num w:numId="24" w16cid:durableId="1921718154">
    <w:abstractNumId w:val="25"/>
  </w:num>
  <w:num w:numId="25" w16cid:durableId="1879125191">
    <w:abstractNumId w:val="0"/>
  </w:num>
  <w:num w:numId="26" w16cid:durableId="1904490282">
    <w:abstractNumId w:val="10"/>
  </w:num>
  <w:num w:numId="27" w16cid:durableId="196445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2433"/>
    <w:rsid w:val="00042791"/>
    <w:rsid w:val="0004473D"/>
    <w:rsid w:val="000638A2"/>
    <w:rsid w:val="0007051B"/>
    <w:rsid w:val="00096851"/>
    <w:rsid w:val="001576F6"/>
    <w:rsid w:val="00167285"/>
    <w:rsid w:val="00192FDD"/>
    <w:rsid w:val="001B3D8F"/>
    <w:rsid w:val="002248A1"/>
    <w:rsid w:val="00242D62"/>
    <w:rsid w:val="00250995"/>
    <w:rsid w:val="00272633"/>
    <w:rsid w:val="002A448F"/>
    <w:rsid w:val="002D7C95"/>
    <w:rsid w:val="002E1124"/>
    <w:rsid w:val="003020E0"/>
    <w:rsid w:val="003243CA"/>
    <w:rsid w:val="00327A0F"/>
    <w:rsid w:val="00335134"/>
    <w:rsid w:val="00394A79"/>
    <w:rsid w:val="00411FBA"/>
    <w:rsid w:val="00413810"/>
    <w:rsid w:val="004208EF"/>
    <w:rsid w:val="00437786"/>
    <w:rsid w:val="004A4695"/>
    <w:rsid w:val="004B7C58"/>
    <w:rsid w:val="004C6A82"/>
    <w:rsid w:val="004C71AA"/>
    <w:rsid w:val="004D2584"/>
    <w:rsid w:val="005210C1"/>
    <w:rsid w:val="00530CC7"/>
    <w:rsid w:val="00556DAA"/>
    <w:rsid w:val="00557AFB"/>
    <w:rsid w:val="00566ABD"/>
    <w:rsid w:val="005B1A10"/>
    <w:rsid w:val="005B1E4D"/>
    <w:rsid w:val="005B6BC2"/>
    <w:rsid w:val="005E32F9"/>
    <w:rsid w:val="005F7A04"/>
    <w:rsid w:val="00627B67"/>
    <w:rsid w:val="00637F38"/>
    <w:rsid w:val="00641E40"/>
    <w:rsid w:val="00656899"/>
    <w:rsid w:val="0068710C"/>
    <w:rsid w:val="006A0AF3"/>
    <w:rsid w:val="006B4A9F"/>
    <w:rsid w:val="006D659E"/>
    <w:rsid w:val="00702DEB"/>
    <w:rsid w:val="0071106C"/>
    <w:rsid w:val="007443E2"/>
    <w:rsid w:val="007741FE"/>
    <w:rsid w:val="007C0BD1"/>
    <w:rsid w:val="007E1639"/>
    <w:rsid w:val="00806FFF"/>
    <w:rsid w:val="0081010B"/>
    <w:rsid w:val="0081718E"/>
    <w:rsid w:val="0084010C"/>
    <w:rsid w:val="00892CD9"/>
    <w:rsid w:val="00894D81"/>
    <w:rsid w:val="008A7106"/>
    <w:rsid w:val="008D0C5E"/>
    <w:rsid w:val="008E7302"/>
    <w:rsid w:val="009022E7"/>
    <w:rsid w:val="00905B85"/>
    <w:rsid w:val="00910C10"/>
    <w:rsid w:val="0092520F"/>
    <w:rsid w:val="00925272"/>
    <w:rsid w:val="0092560F"/>
    <w:rsid w:val="009B2A94"/>
    <w:rsid w:val="009D040C"/>
    <w:rsid w:val="009D652F"/>
    <w:rsid w:val="009D706F"/>
    <w:rsid w:val="00A359DC"/>
    <w:rsid w:val="00A41DCE"/>
    <w:rsid w:val="00A64F12"/>
    <w:rsid w:val="00A66B74"/>
    <w:rsid w:val="00A66C12"/>
    <w:rsid w:val="00A900A1"/>
    <w:rsid w:val="00AD03C5"/>
    <w:rsid w:val="00AD1CDE"/>
    <w:rsid w:val="00AD35FA"/>
    <w:rsid w:val="00AF5FC2"/>
    <w:rsid w:val="00B073B1"/>
    <w:rsid w:val="00B10892"/>
    <w:rsid w:val="00B370F1"/>
    <w:rsid w:val="00B92EDB"/>
    <w:rsid w:val="00BF1BF6"/>
    <w:rsid w:val="00C129C3"/>
    <w:rsid w:val="00C16F82"/>
    <w:rsid w:val="00C24A5B"/>
    <w:rsid w:val="00C24CF3"/>
    <w:rsid w:val="00C30BE3"/>
    <w:rsid w:val="00C40159"/>
    <w:rsid w:val="00CA0F7C"/>
    <w:rsid w:val="00CC68A8"/>
    <w:rsid w:val="00CD796C"/>
    <w:rsid w:val="00CF6EEE"/>
    <w:rsid w:val="00D02FDB"/>
    <w:rsid w:val="00D046BA"/>
    <w:rsid w:val="00D15DCE"/>
    <w:rsid w:val="00D161B7"/>
    <w:rsid w:val="00D1719B"/>
    <w:rsid w:val="00D220F8"/>
    <w:rsid w:val="00D36147"/>
    <w:rsid w:val="00D413AD"/>
    <w:rsid w:val="00D73AC2"/>
    <w:rsid w:val="00DC49F8"/>
    <w:rsid w:val="00DE0D2A"/>
    <w:rsid w:val="00E051D2"/>
    <w:rsid w:val="00E54F27"/>
    <w:rsid w:val="00E76777"/>
    <w:rsid w:val="00E94C1E"/>
    <w:rsid w:val="00EC00D1"/>
    <w:rsid w:val="00F0147E"/>
    <w:rsid w:val="00F40CB2"/>
    <w:rsid w:val="00F870F5"/>
    <w:rsid w:val="00FC7582"/>
    <w:rsid w:val="00FC7606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4F966791-64F9-4CE4-9222-D752E03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91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5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Ellen Bøe Voilås</cp:lastModifiedBy>
  <cp:revision>4</cp:revision>
  <cp:lastPrinted>2020-09-03T15:13:00Z</cp:lastPrinted>
  <dcterms:created xsi:type="dcterms:W3CDTF">2023-11-12T17:22:00Z</dcterms:created>
  <dcterms:modified xsi:type="dcterms:W3CDTF">2023-11-12T17:23:00Z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